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77F" w:rsidRPr="003061DE" w:rsidRDefault="00BA677F" w:rsidP="00BA677F">
      <w:pPr>
        <w:jc w:val="center"/>
        <w:rPr>
          <w:rFonts w:ascii="Arial" w:hAnsi="Arial" w:cs="Arial"/>
          <w:b/>
          <w:sz w:val="28"/>
        </w:rPr>
      </w:pPr>
      <w:r>
        <w:rPr>
          <w:rFonts w:ascii="Arial" w:hAnsi="Arial" w:cs="Arial"/>
          <w:b/>
          <w:sz w:val="28"/>
        </w:rPr>
        <w:t>THÔNG TIN</w:t>
      </w:r>
      <w:r w:rsidRPr="003061DE">
        <w:rPr>
          <w:rFonts w:ascii="Arial" w:hAnsi="Arial" w:cs="Arial"/>
          <w:b/>
          <w:sz w:val="28"/>
        </w:rPr>
        <w:t xml:space="preserve"> TRỌNG TÀI VIÊN</w:t>
      </w:r>
    </w:p>
    <w:tbl>
      <w:tblPr>
        <w:tblStyle w:val="TableGrid"/>
        <w:tblW w:w="10404"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4A0" w:firstRow="1" w:lastRow="0" w:firstColumn="1" w:lastColumn="0" w:noHBand="0" w:noVBand="1"/>
      </w:tblPr>
      <w:tblGrid>
        <w:gridCol w:w="583"/>
        <w:gridCol w:w="6812"/>
        <w:gridCol w:w="3009"/>
      </w:tblGrid>
      <w:tr w:rsidR="00BA677F" w:rsidRPr="004B4A95" w:rsidTr="00A8683C">
        <w:trPr>
          <w:trHeight w:val="405"/>
        </w:trPr>
        <w:tc>
          <w:tcPr>
            <w:tcW w:w="7395" w:type="dxa"/>
            <w:gridSpan w:val="2"/>
            <w:vAlign w:val="center"/>
          </w:tcPr>
          <w:p w:rsidR="00BA677F" w:rsidRPr="003A26C7" w:rsidRDefault="003E119B" w:rsidP="00A8683C">
            <w:pPr>
              <w:rPr>
                <w:rFonts w:ascii="Arial" w:hAnsi="Arial" w:cs="Arial"/>
                <w:b/>
              </w:rPr>
            </w:pPr>
            <w:r w:rsidRPr="003E119B">
              <w:rPr>
                <w:rFonts w:ascii="Arial" w:hAnsi="Arial" w:cs="Arial"/>
                <w:b/>
                <w:color w:val="1F4E79" w:themeColor="accent1" w:themeShade="80"/>
                <w:sz w:val="28"/>
              </w:rPr>
              <w:t>NGUYỄN NGỌC LÂM</w:t>
            </w:r>
          </w:p>
        </w:tc>
        <w:tc>
          <w:tcPr>
            <w:tcW w:w="3009" w:type="dxa"/>
            <w:vMerge w:val="restart"/>
            <w:vAlign w:val="center"/>
          </w:tcPr>
          <w:p w:rsidR="00BA677F" w:rsidRPr="004B4A95" w:rsidRDefault="003E119B" w:rsidP="00A8683C">
            <w:pPr>
              <w:jc w:val="center"/>
              <w:rPr>
                <w:rFonts w:ascii="Arial" w:hAnsi="Arial" w:cs="Arial"/>
              </w:rPr>
            </w:pPr>
            <w:r w:rsidRPr="001966C2">
              <w:rPr>
                <w:rFonts w:ascii="Arial" w:eastAsia="Arial" w:hAnsi="Arial"/>
                <w:noProof/>
              </w:rPr>
              <w:drawing>
                <wp:inline distT="0" distB="0" distL="0" distR="0" wp14:anchorId="2A608915" wp14:editId="5477C2F8">
                  <wp:extent cx="1530000" cy="2055089"/>
                  <wp:effectExtent l="0" t="0" r="0" b="2540"/>
                  <wp:docPr id="2" name="Picture 2" descr="D:\nga\TRỌNG TÀI VIÊN 2017\Ảnh TTV\VIAC_Lam NguyenNg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a\TRỌNG TÀI VIÊN 2017\Ảnh TTV\VIAC_Lam NguyenNgo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0000" cy="2055089"/>
                          </a:xfrm>
                          <a:prstGeom prst="rect">
                            <a:avLst/>
                          </a:prstGeom>
                          <a:noFill/>
                          <a:ln>
                            <a:noFill/>
                          </a:ln>
                        </pic:spPr>
                      </pic:pic>
                    </a:graphicData>
                  </a:graphic>
                </wp:inline>
              </w:drawing>
            </w:r>
          </w:p>
        </w:tc>
      </w:tr>
      <w:tr w:rsidR="00BA677F" w:rsidRPr="004B4A95" w:rsidTr="00A8683C">
        <w:trPr>
          <w:trHeight w:val="526"/>
        </w:trPr>
        <w:tc>
          <w:tcPr>
            <w:tcW w:w="583" w:type="dxa"/>
            <w:vAlign w:val="center"/>
          </w:tcPr>
          <w:p w:rsidR="00BA677F" w:rsidRPr="004B4A95" w:rsidRDefault="00BA677F" w:rsidP="00A8683C">
            <w:pPr>
              <w:jc w:val="center"/>
              <w:rPr>
                <w:rFonts w:ascii="Arial" w:hAnsi="Arial" w:cs="Arial"/>
              </w:rPr>
            </w:pPr>
            <w:r w:rsidRPr="004B4A95">
              <w:rPr>
                <w:rFonts w:ascii="Arial" w:hAnsi="Arial" w:cs="Arial"/>
                <w:noProof/>
              </w:rPr>
              <w:drawing>
                <wp:inline distT="0" distB="0" distL="0" distR="0" wp14:anchorId="25A49B04" wp14:editId="36DBB4F5">
                  <wp:extent cx="166255" cy="166255"/>
                  <wp:effectExtent l="0" t="0" r="5715" b="5715"/>
                  <wp:docPr id="16" name="Picture 16" descr="E:\VIAC\THÁNG 10\WEB VIAC\CV\icons8-calendar-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IAC\THÁNG 10\WEB VIAC\CV\icons8-calendar-10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83" cy="169383"/>
                          </a:xfrm>
                          <a:prstGeom prst="rect">
                            <a:avLst/>
                          </a:prstGeom>
                          <a:noFill/>
                          <a:ln>
                            <a:noFill/>
                          </a:ln>
                        </pic:spPr>
                      </pic:pic>
                    </a:graphicData>
                  </a:graphic>
                </wp:inline>
              </w:drawing>
            </w:r>
          </w:p>
        </w:tc>
        <w:tc>
          <w:tcPr>
            <w:tcW w:w="6812" w:type="dxa"/>
            <w:vAlign w:val="center"/>
          </w:tcPr>
          <w:p w:rsidR="00BA677F" w:rsidRPr="004B4A95" w:rsidRDefault="00BA677F" w:rsidP="00A8683C">
            <w:pPr>
              <w:rPr>
                <w:rFonts w:ascii="Arial" w:hAnsi="Arial" w:cs="Arial"/>
              </w:rPr>
            </w:pPr>
            <w:r>
              <w:rPr>
                <w:rFonts w:ascii="Arial" w:hAnsi="Arial" w:cs="Arial"/>
              </w:rPr>
              <w:t xml:space="preserve">Năm sinh: </w:t>
            </w:r>
            <w:r w:rsidR="003E119B">
              <w:rPr>
                <w:rFonts w:ascii="Arial" w:hAnsi="Arial" w:cs="Arial"/>
              </w:rPr>
              <w:t>1956</w:t>
            </w:r>
          </w:p>
        </w:tc>
        <w:tc>
          <w:tcPr>
            <w:tcW w:w="3009" w:type="dxa"/>
            <w:vMerge/>
          </w:tcPr>
          <w:p w:rsidR="00BA677F" w:rsidRPr="004B4A95" w:rsidRDefault="00BA677F" w:rsidP="00A8683C">
            <w:pPr>
              <w:rPr>
                <w:rFonts w:ascii="Arial" w:hAnsi="Arial" w:cs="Arial"/>
              </w:rPr>
            </w:pPr>
          </w:p>
        </w:tc>
      </w:tr>
      <w:tr w:rsidR="00BA677F" w:rsidRPr="004B4A95" w:rsidTr="00A8683C">
        <w:trPr>
          <w:trHeight w:val="545"/>
        </w:trPr>
        <w:tc>
          <w:tcPr>
            <w:tcW w:w="583" w:type="dxa"/>
            <w:vAlign w:val="center"/>
          </w:tcPr>
          <w:p w:rsidR="00BA677F" w:rsidRPr="004B4A95" w:rsidRDefault="00BA677F" w:rsidP="00A8683C">
            <w:pPr>
              <w:jc w:val="center"/>
              <w:rPr>
                <w:rFonts w:ascii="Arial" w:hAnsi="Arial" w:cs="Arial"/>
              </w:rPr>
            </w:pPr>
            <w:r w:rsidRPr="004B4A95">
              <w:rPr>
                <w:rFonts w:ascii="Arial" w:hAnsi="Arial" w:cs="Arial"/>
                <w:noProof/>
              </w:rPr>
              <w:drawing>
                <wp:inline distT="0" distB="0" distL="0" distR="0" wp14:anchorId="25B9DFF1" wp14:editId="66D0D838">
                  <wp:extent cx="179514" cy="179514"/>
                  <wp:effectExtent l="0" t="0" r="0" b="0"/>
                  <wp:docPr id="17" name="Picture 17" descr="E:\VIAC\THÁNG 10\WEB VIAC\CV\icons8-briefcas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IAC\THÁNG 10\WEB VIAC\CV\icons8-briefcase-10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50" cy="177450"/>
                          </a:xfrm>
                          <a:prstGeom prst="rect">
                            <a:avLst/>
                          </a:prstGeom>
                          <a:noFill/>
                          <a:ln>
                            <a:noFill/>
                          </a:ln>
                        </pic:spPr>
                      </pic:pic>
                    </a:graphicData>
                  </a:graphic>
                </wp:inline>
              </w:drawing>
            </w:r>
          </w:p>
        </w:tc>
        <w:tc>
          <w:tcPr>
            <w:tcW w:w="6812" w:type="dxa"/>
            <w:vAlign w:val="center"/>
          </w:tcPr>
          <w:p w:rsidR="00BA677F" w:rsidRPr="002E72A3" w:rsidRDefault="00BA677F" w:rsidP="00A8683C">
            <w:pPr>
              <w:rPr>
                <w:lang w:val="nl-NL"/>
              </w:rPr>
            </w:pPr>
            <w:r>
              <w:rPr>
                <w:rFonts w:ascii="Arial" w:hAnsi="Arial" w:cs="Arial"/>
              </w:rPr>
              <w:t xml:space="preserve">Nghề nghiệp: </w:t>
            </w:r>
            <w:r w:rsidR="003E119B" w:rsidRPr="003E119B">
              <w:rPr>
                <w:rFonts w:ascii="Arial" w:hAnsi="Arial" w:cs="Arial"/>
              </w:rPr>
              <w:t>Nguyên Trưởng khoa Luật quốc tế</w:t>
            </w:r>
            <w:r w:rsidR="003E119B">
              <w:rPr>
                <w:rFonts w:ascii="Arial" w:hAnsi="Arial" w:cs="Arial"/>
              </w:rPr>
              <w:t xml:space="preserve">, </w:t>
            </w:r>
            <w:r w:rsidR="003E119B" w:rsidRPr="003E119B">
              <w:rPr>
                <w:rFonts w:ascii="Arial" w:hAnsi="Arial" w:cs="Arial"/>
              </w:rPr>
              <w:t>Khoa Luật Quốc Tế - Trường Đại học Luật – TP. HCM</w:t>
            </w:r>
          </w:p>
        </w:tc>
        <w:tc>
          <w:tcPr>
            <w:tcW w:w="3009" w:type="dxa"/>
            <w:vMerge/>
          </w:tcPr>
          <w:p w:rsidR="00BA677F" w:rsidRPr="004B4A95" w:rsidRDefault="00BA677F" w:rsidP="00A8683C">
            <w:pPr>
              <w:rPr>
                <w:rFonts w:ascii="Arial" w:hAnsi="Arial" w:cs="Arial"/>
              </w:rPr>
            </w:pPr>
          </w:p>
        </w:tc>
      </w:tr>
      <w:tr w:rsidR="00BA677F" w:rsidRPr="004B4A95" w:rsidTr="00A8683C">
        <w:trPr>
          <w:trHeight w:val="553"/>
        </w:trPr>
        <w:tc>
          <w:tcPr>
            <w:tcW w:w="583" w:type="dxa"/>
            <w:vAlign w:val="center"/>
          </w:tcPr>
          <w:p w:rsidR="00BA677F" w:rsidRPr="004B4A95" w:rsidRDefault="00BA677F" w:rsidP="00A8683C">
            <w:pPr>
              <w:jc w:val="center"/>
              <w:rPr>
                <w:rFonts w:ascii="Arial" w:hAnsi="Arial" w:cs="Arial"/>
              </w:rPr>
            </w:pPr>
            <w:r w:rsidRPr="004B4A95">
              <w:rPr>
                <w:rFonts w:ascii="Arial" w:hAnsi="Arial" w:cs="Arial"/>
                <w:noProof/>
              </w:rPr>
              <w:drawing>
                <wp:inline distT="0" distB="0" distL="0" distR="0" wp14:anchorId="7503DAF8" wp14:editId="2FF45B40">
                  <wp:extent cx="151465" cy="151465"/>
                  <wp:effectExtent l="0" t="0" r="1270" b="1270"/>
                  <wp:docPr id="25" name="Picture 25" descr="E:\VIAC\THÁNG 10\WEB VIAC\CV\icons8-open-envelop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VIAC\THÁNG 10\WEB VIAC\CV\icons8-open-envelope-10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90" cy="150290"/>
                          </a:xfrm>
                          <a:prstGeom prst="rect">
                            <a:avLst/>
                          </a:prstGeom>
                          <a:noFill/>
                          <a:ln>
                            <a:noFill/>
                          </a:ln>
                        </pic:spPr>
                      </pic:pic>
                    </a:graphicData>
                  </a:graphic>
                </wp:inline>
              </w:drawing>
            </w:r>
          </w:p>
        </w:tc>
        <w:tc>
          <w:tcPr>
            <w:tcW w:w="6812" w:type="dxa"/>
            <w:vAlign w:val="center"/>
          </w:tcPr>
          <w:p w:rsidR="00BA677F" w:rsidRPr="004B4A95" w:rsidRDefault="00BA677F" w:rsidP="00A8683C">
            <w:pPr>
              <w:rPr>
                <w:rFonts w:ascii="Arial" w:hAnsi="Arial" w:cs="Arial"/>
              </w:rPr>
            </w:pPr>
            <w:r>
              <w:rPr>
                <w:rFonts w:ascii="Arial" w:hAnsi="Arial" w:cs="Arial"/>
              </w:rPr>
              <w:t>Email:</w:t>
            </w:r>
            <w:r w:rsidRPr="004B4A95">
              <w:rPr>
                <w:rFonts w:ascii="Arial" w:hAnsi="Arial" w:cs="Arial"/>
              </w:rPr>
              <w:t xml:space="preserve"> </w:t>
            </w:r>
            <w:r w:rsidR="003E119B" w:rsidRPr="003E119B">
              <w:rPr>
                <w:rFonts w:ascii="Arial" w:hAnsi="Arial" w:cs="Arial"/>
              </w:rPr>
              <w:t xml:space="preserve">lamphuochien2004@yahoo.com  </w:t>
            </w:r>
          </w:p>
        </w:tc>
        <w:tc>
          <w:tcPr>
            <w:tcW w:w="3009" w:type="dxa"/>
            <w:vMerge/>
          </w:tcPr>
          <w:p w:rsidR="00BA677F" w:rsidRPr="004B4A95" w:rsidRDefault="00BA677F" w:rsidP="00A8683C">
            <w:pPr>
              <w:rPr>
                <w:rFonts w:ascii="Arial" w:hAnsi="Arial" w:cs="Arial"/>
              </w:rPr>
            </w:pPr>
          </w:p>
        </w:tc>
      </w:tr>
      <w:tr w:rsidR="00BA677F" w:rsidRPr="004B4A95" w:rsidTr="00A8683C">
        <w:trPr>
          <w:trHeight w:val="674"/>
        </w:trPr>
        <w:tc>
          <w:tcPr>
            <w:tcW w:w="583" w:type="dxa"/>
            <w:vAlign w:val="center"/>
          </w:tcPr>
          <w:p w:rsidR="00BA677F" w:rsidRPr="004B4A95" w:rsidRDefault="00BA677F" w:rsidP="00A8683C">
            <w:pPr>
              <w:jc w:val="center"/>
              <w:rPr>
                <w:rFonts w:ascii="Arial" w:hAnsi="Arial" w:cs="Arial"/>
              </w:rPr>
            </w:pPr>
            <w:r w:rsidRPr="004B4A95">
              <w:rPr>
                <w:rFonts w:ascii="Arial" w:hAnsi="Arial" w:cs="Arial"/>
                <w:noProof/>
              </w:rPr>
              <w:drawing>
                <wp:inline distT="0" distB="0" distL="0" distR="0" wp14:anchorId="4C5D632B" wp14:editId="35B235F3">
                  <wp:extent cx="173904" cy="173904"/>
                  <wp:effectExtent l="0" t="0" r="0" b="0"/>
                  <wp:docPr id="27" name="Picture 27" descr="E:\VIAC\THÁNG 10\WEB VIAC\CV\icons8-idea-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VIAC\THÁNG 10\WEB VIAC\CV\icons8-idea-1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555" cy="172555"/>
                          </a:xfrm>
                          <a:prstGeom prst="rect">
                            <a:avLst/>
                          </a:prstGeom>
                          <a:noFill/>
                          <a:ln>
                            <a:noFill/>
                          </a:ln>
                        </pic:spPr>
                      </pic:pic>
                    </a:graphicData>
                  </a:graphic>
                </wp:inline>
              </w:drawing>
            </w:r>
          </w:p>
        </w:tc>
        <w:tc>
          <w:tcPr>
            <w:tcW w:w="6812" w:type="dxa"/>
            <w:vAlign w:val="center"/>
          </w:tcPr>
          <w:p w:rsidR="00BA677F" w:rsidRPr="004B4A95" w:rsidRDefault="00BA677F" w:rsidP="003E119B">
            <w:pPr>
              <w:rPr>
                <w:rFonts w:ascii="Arial" w:hAnsi="Arial" w:cs="Arial"/>
              </w:rPr>
            </w:pPr>
            <w:r>
              <w:rPr>
                <w:rFonts w:ascii="Arial" w:hAnsi="Arial" w:cs="Arial"/>
              </w:rPr>
              <w:t xml:space="preserve">Lĩnh vực hoạt động: </w:t>
            </w:r>
            <w:r w:rsidR="003E119B" w:rsidRPr="003E119B">
              <w:rPr>
                <w:rFonts w:ascii="Arial" w:hAnsi="Arial" w:cs="Arial"/>
              </w:rPr>
              <w:t>Luật Thương mại quốc tế; Giải quyết tranh chấp hợp đồng thương mại quốc tế và Tư pháp quốc tế</w:t>
            </w:r>
          </w:p>
        </w:tc>
        <w:tc>
          <w:tcPr>
            <w:tcW w:w="3009" w:type="dxa"/>
            <w:vMerge/>
          </w:tcPr>
          <w:p w:rsidR="00BA677F" w:rsidRPr="004B4A95" w:rsidRDefault="00BA677F" w:rsidP="00A8683C">
            <w:pPr>
              <w:rPr>
                <w:rFonts w:ascii="Arial" w:hAnsi="Arial" w:cs="Arial"/>
              </w:rPr>
            </w:pPr>
          </w:p>
        </w:tc>
      </w:tr>
      <w:tr w:rsidR="00BA677F" w:rsidRPr="004B4A95" w:rsidTr="00A8683C">
        <w:trPr>
          <w:trHeight w:val="437"/>
        </w:trPr>
        <w:tc>
          <w:tcPr>
            <w:tcW w:w="583" w:type="dxa"/>
            <w:vAlign w:val="center"/>
          </w:tcPr>
          <w:p w:rsidR="00BA677F" w:rsidRPr="004B4A95" w:rsidRDefault="00BA677F" w:rsidP="00A8683C">
            <w:pPr>
              <w:jc w:val="center"/>
              <w:rPr>
                <w:rFonts w:ascii="Arial" w:hAnsi="Arial" w:cs="Arial"/>
              </w:rPr>
            </w:pPr>
            <w:r w:rsidRPr="004B4A95">
              <w:rPr>
                <w:rFonts w:ascii="Arial" w:hAnsi="Arial" w:cs="Arial"/>
                <w:noProof/>
              </w:rPr>
              <w:drawing>
                <wp:inline distT="0" distB="0" distL="0" distR="0" wp14:anchorId="10CC7024" wp14:editId="0DF6C5C9">
                  <wp:extent cx="162685" cy="162685"/>
                  <wp:effectExtent l="0" t="0" r="8890" b="8890"/>
                  <wp:docPr id="28" name="Picture 28" descr="E:\VIAC\THÁNG 10\WEB VIAC\CV\icons8-subtitles-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VIAC\THÁNG 10\WEB VIAC\CV\icons8-subtitles-10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134" cy="164134"/>
                          </a:xfrm>
                          <a:prstGeom prst="rect">
                            <a:avLst/>
                          </a:prstGeom>
                          <a:noFill/>
                          <a:ln>
                            <a:noFill/>
                          </a:ln>
                        </pic:spPr>
                      </pic:pic>
                    </a:graphicData>
                  </a:graphic>
                </wp:inline>
              </w:drawing>
            </w:r>
          </w:p>
        </w:tc>
        <w:tc>
          <w:tcPr>
            <w:tcW w:w="6812" w:type="dxa"/>
            <w:vAlign w:val="center"/>
          </w:tcPr>
          <w:p w:rsidR="00BA677F" w:rsidRPr="004B4A95" w:rsidRDefault="00BA677F" w:rsidP="00A8683C">
            <w:pPr>
              <w:rPr>
                <w:rFonts w:ascii="Arial" w:hAnsi="Arial" w:cs="Arial"/>
              </w:rPr>
            </w:pPr>
            <w:r>
              <w:rPr>
                <w:rFonts w:ascii="Arial" w:hAnsi="Arial" w:cs="Arial"/>
              </w:rPr>
              <w:t>Ngôn ngữ:</w:t>
            </w:r>
            <w:r>
              <w:t xml:space="preserve"> </w:t>
            </w:r>
            <w:r w:rsidRPr="00B41D5D">
              <w:rPr>
                <w:rFonts w:ascii="Arial" w:hAnsi="Arial" w:cs="Arial"/>
              </w:rPr>
              <w:t>Tiế</w:t>
            </w:r>
            <w:r>
              <w:rPr>
                <w:rFonts w:ascii="Arial" w:hAnsi="Arial" w:cs="Arial"/>
              </w:rPr>
              <w:t>ng Anh</w:t>
            </w:r>
            <w:r w:rsidR="003E119B">
              <w:rPr>
                <w:rFonts w:ascii="Arial" w:hAnsi="Arial" w:cs="Arial"/>
              </w:rPr>
              <w:t>, Tiếng Nga</w:t>
            </w:r>
          </w:p>
        </w:tc>
        <w:tc>
          <w:tcPr>
            <w:tcW w:w="3009" w:type="dxa"/>
            <w:vMerge/>
          </w:tcPr>
          <w:p w:rsidR="00BA677F" w:rsidRPr="004B4A95" w:rsidRDefault="00BA677F" w:rsidP="00A8683C">
            <w:pPr>
              <w:rPr>
                <w:rFonts w:ascii="Arial" w:hAnsi="Arial" w:cs="Arial"/>
              </w:rPr>
            </w:pPr>
          </w:p>
        </w:tc>
      </w:tr>
    </w:tbl>
    <w:p w:rsidR="00BA677F" w:rsidRPr="004B4A95" w:rsidRDefault="00BA677F" w:rsidP="00BA677F">
      <w:pPr>
        <w:rPr>
          <w:rFonts w:ascii="Arial" w:hAnsi="Arial" w:cs="Arial"/>
          <w:sz w:val="2"/>
        </w:rPr>
      </w:pPr>
    </w:p>
    <w:tbl>
      <w:tblPr>
        <w:tblStyle w:val="TableGrid"/>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112"/>
        <w:gridCol w:w="8298"/>
      </w:tblGrid>
      <w:tr w:rsidR="00BA677F" w:rsidRPr="004B4A95" w:rsidTr="00A8683C">
        <w:trPr>
          <w:trHeight w:val="520"/>
        </w:trPr>
        <w:tc>
          <w:tcPr>
            <w:tcW w:w="10410" w:type="dxa"/>
            <w:gridSpan w:val="2"/>
            <w:vAlign w:val="center"/>
          </w:tcPr>
          <w:p w:rsidR="00BA677F" w:rsidRPr="00CD5B29" w:rsidRDefault="00BA677F" w:rsidP="00A8683C">
            <w:pPr>
              <w:rPr>
                <w:rFonts w:ascii="Arial" w:hAnsi="Arial" w:cs="Arial"/>
              </w:rPr>
            </w:pPr>
            <w:r w:rsidRPr="00CD5B29">
              <w:rPr>
                <w:rFonts w:ascii="Arial" w:hAnsi="Arial" w:cs="Arial"/>
                <w:b/>
              </w:rPr>
              <w:t>Học vấn</w:t>
            </w:r>
          </w:p>
        </w:tc>
      </w:tr>
      <w:tr w:rsidR="00BA677F" w:rsidRPr="004B4A95" w:rsidTr="00A8683C">
        <w:trPr>
          <w:trHeight w:val="406"/>
        </w:trPr>
        <w:tc>
          <w:tcPr>
            <w:tcW w:w="2112" w:type="dxa"/>
            <w:vAlign w:val="center"/>
          </w:tcPr>
          <w:p w:rsidR="00BA677F" w:rsidRDefault="003E119B" w:rsidP="00A8683C">
            <w:pPr>
              <w:jc w:val="center"/>
              <w:rPr>
                <w:rFonts w:ascii="Arial" w:hAnsi="Arial" w:cs="Arial"/>
              </w:rPr>
            </w:pPr>
            <w:r>
              <w:rPr>
                <w:rFonts w:ascii="Arial" w:hAnsi="Arial" w:cs="Arial"/>
              </w:rPr>
              <w:t>1997</w:t>
            </w:r>
          </w:p>
        </w:tc>
        <w:tc>
          <w:tcPr>
            <w:tcW w:w="8298" w:type="dxa"/>
            <w:vAlign w:val="center"/>
          </w:tcPr>
          <w:p w:rsidR="00BA677F" w:rsidRPr="00B54EA5" w:rsidRDefault="00BA677F" w:rsidP="003E119B">
            <w:pPr>
              <w:rPr>
                <w:rFonts w:ascii="Arial" w:hAnsi="Arial" w:cs="Arial"/>
                <w:lang w:val="pt-BR"/>
              </w:rPr>
            </w:pPr>
            <w:r>
              <w:rPr>
                <w:rFonts w:ascii="Arial" w:hAnsi="Arial" w:cs="Arial"/>
                <w:lang w:val="pt-BR"/>
              </w:rPr>
              <w:t xml:space="preserve">Thạc sỹ Luật </w:t>
            </w:r>
            <w:r w:rsidR="003E119B">
              <w:rPr>
                <w:rFonts w:ascii="Arial" w:hAnsi="Arial" w:cs="Arial"/>
                <w:lang w:val="pt-BR"/>
              </w:rPr>
              <w:t xml:space="preserve">thương mại, </w:t>
            </w:r>
            <w:r w:rsidR="003E119B" w:rsidRPr="003E119B">
              <w:rPr>
                <w:rFonts w:ascii="Arial" w:hAnsi="Arial" w:cs="Arial"/>
                <w:lang w:val="pt-BR"/>
              </w:rPr>
              <w:t>Trường đại học Luật Hà Nội</w:t>
            </w:r>
          </w:p>
        </w:tc>
      </w:tr>
      <w:tr w:rsidR="00BA677F" w:rsidRPr="004B4A95" w:rsidTr="00A8683C">
        <w:trPr>
          <w:trHeight w:val="410"/>
        </w:trPr>
        <w:tc>
          <w:tcPr>
            <w:tcW w:w="10410" w:type="dxa"/>
            <w:gridSpan w:val="2"/>
            <w:vAlign w:val="center"/>
          </w:tcPr>
          <w:p w:rsidR="00BA677F" w:rsidRPr="00CD5B29" w:rsidRDefault="00BA677F" w:rsidP="00A8683C">
            <w:pPr>
              <w:rPr>
                <w:rFonts w:ascii="Arial" w:hAnsi="Arial" w:cs="Arial"/>
              </w:rPr>
            </w:pPr>
            <w:r w:rsidRPr="00CD5B29">
              <w:rPr>
                <w:rFonts w:ascii="Arial" w:hAnsi="Arial" w:cs="Arial"/>
                <w:b/>
              </w:rPr>
              <w:t>Kinh nghiệm</w:t>
            </w:r>
          </w:p>
        </w:tc>
      </w:tr>
      <w:tr w:rsidR="00BA677F" w:rsidRPr="004B4A95" w:rsidTr="00A8683C">
        <w:trPr>
          <w:trHeight w:val="672"/>
        </w:trPr>
        <w:tc>
          <w:tcPr>
            <w:tcW w:w="2112" w:type="dxa"/>
            <w:vAlign w:val="center"/>
          </w:tcPr>
          <w:p w:rsidR="00BA677F" w:rsidRPr="004B4A95" w:rsidRDefault="003E119B" w:rsidP="00A8683C">
            <w:pPr>
              <w:jc w:val="center"/>
              <w:rPr>
                <w:rFonts w:ascii="Arial" w:hAnsi="Arial" w:cs="Arial"/>
              </w:rPr>
            </w:pPr>
            <w:r w:rsidRPr="003E119B">
              <w:rPr>
                <w:rFonts w:ascii="Arial" w:hAnsi="Arial" w:cs="Arial"/>
                <w:bCs/>
              </w:rPr>
              <w:t>1988 – nay</w:t>
            </w:r>
          </w:p>
        </w:tc>
        <w:tc>
          <w:tcPr>
            <w:tcW w:w="8298" w:type="dxa"/>
            <w:vAlign w:val="center"/>
          </w:tcPr>
          <w:p w:rsidR="00BA677F" w:rsidRPr="00BD59BF" w:rsidRDefault="003E119B" w:rsidP="00A8683C">
            <w:pPr>
              <w:rPr>
                <w:rFonts w:ascii="Arial" w:hAnsi="Arial" w:cs="Arial"/>
                <w:bCs/>
              </w:rPr>
            </w:pPr>
            <w:r w:rsidRPr="003E119B">
              <w:rPr>
                <w:rFonts w:ascii="Arial" w:hAnsi="Arial" w:cs="Arial"/>
                <w:bCs/>
              </w:rPr>
              <w:t>Giảng viên, Nguyên Trưởng khoa Luật quốc tế</w:t>
            </w:r>
            <w:r>
              <w:rPr>
                <w:rFonts w:ascii="Arial" w:hAnsi="Arial" w:cs="Arial"/>
                <w:bCs/>
              </w:rPr>
              <w:t xml:space="preserve">, </w:t>
            </w:r>
            <w:r w:rsidRPr="003E119B">
              <w:rPr>
                <w:rFonts w:ascii="Arial" w:hAnsi="Arial" w:cs="Arial"/>
                <w:bCs/>
              </w:rPr>
              <w:t>Trường đại học Luật TP. HCM</w:t>
            </w:r>
          </w:p>
        </w:tc>
      </w:tr>
      <w:tr w:rsidR="00BA677F" w:rsidRPr="004B4A95" w:rsidTr="00A8683C">
        <w:trPr>
          <w:trHeight w:val="522"/>
        </w:trPr>
        <w:tc>
          <w:tcPr>
            <w:tcW w:w="10410" w:type="dxa"/>
            <w:gridSpan w:val="2"/>
            <w:vAlign w:val="center"/>
          </w:tcPr>
          <w:p w:rsidR="00BA677F" w:rsidRPr="00CD5B29" w:rsidRDefault="00BA677F" w:rsidP="00A8683C">
            <w:pPr>
              <w:rPr>
                <w:rFonts w:ascii="Arial" w:hAnsi="Arial" w:cs="Arial"/>
              </w:rPr>
            </w:pPr>
            <w:r w:rsidRPr="00CD5B29">
              <w:rPr>
                <w:rFonts w:ascii="Arial" w:hAnsi="Arial" w:cs="Arial"/>
                <w:b/>
              </w:rPr>
              <w:t>Chức vụ</w:t>
            </w:r>
          </w:p>
        </w:tc>
      </w:tr>
      <w:tr w:rsidR="00BA677F" w:rsidRPr="004B4A95" w:rsidTr="00A8683C">
        <w:trPr>
          <w:trHeight w:val="406"/>
        </w:trPr>
        <w:tc>
          <w:tcPr>
            <w:tcW w:w="2112" w:type="dxa"/>
            <w:vAlign w:val="center"/>
          </w:tcPr>
          <w:p w:rsidR="00BA677F" w:rsidRDefault="003E119B" w:rsidP="00A8683C">
            <w:pPr>
              <w:jc w:val="center"/>
              <w:rPr>
                <w:rFonts w:ascii="Arial" w:hAnsi="Arial" w:cs="Arial"/>
              </w:rPr>
            </w:pPr>
            <w:r w:rsidRPr="003E119B">
              <w:rPr>
                <w:rFonts w:ascii="Arial" w:hAnsi="Arial" w:cs="Arial"/>
              </w:rPr>
              <w:t>200</w:t>
            </w:r>
            <w:r w:rsidRPr="003E119B">
              <w:rPr>
                <w:rFonts w:ascii="Arial" w:hAnsi="Arial" w:cs="Arial"/>
                <w:lang w:val="vi-VN"/>
              </w:rPr>
              <w:t>2</w:t>
            </w:r>
            <w:r w:rsidRPr="003E119B">
              <w:rPr>
                <w:rFonts w:ascii="Arial" w:hAnsi="Arial" w:cs="Arial"/>
              </w:rPr>
              <w:t xml:space="preserve"> – nay</w:t>
            </w:r>
          </w:p>
        </w:tc>
        <w:tc>
          <w:tcPr>
            <w:tcW w:w="8298" w:type="dxa"/>
            <w:vAlign w:val="center"/>
          </w:tcPr>
          <w:p w:rsidR="00BA677F" w:rsidRPr="00D316D3" w:rsidRDefault="00BA677F" w:rsidP="00A8683C">
            <w:pPr>
              <w:pStyle w:val="ListParagraph"/>
              <w:numPr>
                <w:ilvl w:val="0"/>
                <w:numId w:val="2"/>
              </w:numPr>
              <w:spacing w:after="0" w:line="240" w:lineRule="auto"/>
              <w:rPr>
                <w:rFonts w:ascii="Arial" w:hAnsi="Arial" w:cs="Arial"/>
              </w:rPr>
            </w:pPr>
            <w:r w:rsidRPr="00E55442">
              <w:rPr>
                <w:rFonts w:ascii="Arial" w:hAnsi="Arial" w:cs="Arial"/>
                <w:lang w:val="pt-BR"/>
              </w:rPr>
              <w:t>Trọng tài viên</w:t>
            </w:r>
            <w:r>
              <w:rPr>
                <w:rFonts w:ascii="Arial" w:hAnsi="Arial" w:cs="Arial"/>
                <w:lang w:val="pt-BR"/>
              </w:rPr>
              <w:t>, VIAC</w:t>
            </w:r>
          </w:p>
        </w:tc>
      </w:tr>
      <w:tr w:rsidR="00BA677F" w:rsidRPr="004B4A95" w:rsidTr="00A8683C">
        <w:trPr>
          <w:trHeight w:val="543"/>
        </w:trPr>
        <w:tc>
          <w:tcPr>
            <w:tcW w:w="10410" w:type="dxa"/>
            <w:gridSpan w:val="2"/>
            <w:vAlign w:val="center"/>
          </w:tcPr>
          <w:p w:rsidR="00BA677F" w:rsidRPr="00CD5B29" w:rsidRDefault="00BA677F" w:rsidP="00A8683C">
            <w:pPr>
              <w:rPr>
                <w:rFonts w:ascii="Arial" w:hAnsi="Arial" w:cs="Arial"/>
              </w:rPr>
            </w:pPr>
            <w:r w:rsidRPr="00CD5B29">
              <w:rPr>
                <w:rFonts w:ascii="Arial" w:hAnsi="Arial" w:cs="Arial"/>
                <w:b/>
              </w:rPr>
              <w:t>Bằng cấp/chứng chỉ</w:t>
            </w:r>
          </w:p>
        </w:tc>
      </w:tr>
      <w:tr w:rsidR="00BA677F" w:rsidRPr="004B4A95" w:rsidTr="00A8683C">
        <w:trPr>
          <w:trHeight w:val="683"/>
        </w:trPr>
        <w:tc>
          <w:tcPr>
            <w:tcW w:w="2112" w:type="dxa"/>
            <w:vAlign w:val="center"/>
          </w:tcPr>
          <w:p w:rsidR="00BA677F" w:rsidRPr="004B4A95" w:rsidRDefault="003E119B" w:rsidP="00A8683C">
            <w:pPr>
              <w:jc w:val="center"/>
              <w:rPr>
                <w:rFonts w:ascii="Arial" w:hAnsi="Arial" w:cs="Arial"/>
              </w:rPr>
            </w:pPr>
            <w:r>
              <w:rPr>
                <w:rFonts w:ascii="Arial" w:hAnsi="Arial" w:cs="Arial"/>
              </w:rPr>
              <w:t>1987</w:t>
            </w:r>
          </w:p>
        </w:tc>
        <w:tc>
          <w:tcPr>
            <w:tcW w:w="8298" w:type="dxa"/>
            <w:vAlign w:val="center"/>
          </w:tcPr>
          <w:p w:rsidR="00BA677F" w:rsidRPr="00D316D3" w:rsidRDefault="003E119B" w:rsidP="003E119B">
            <w:pPr>
              <w:pStyle w:val="ListParagraph"/>
              <w:numPr>
                <w:ilvl w:val="0"/>
                <w:numId w:val="1"/>
              </w:numPr>
              <w:spacing w:after="0" w:line="240" w:lineRule="auto"/>
              <w:rPr>
                <w:rFonts w:ascii="Arial" w:hAnsi="Arial" w:cs="Arial"/>
              </w:rPr>
            </w:pPr>
            <w:r>
              <w:rPr>
                <w:rFonts w:ascii="Arial" w:hAnsi="Arial" w:cs="Arial"/>
                <w:lang w:val="pt-BR"/>
              </w:rPr>
              <w:t>Cử nhân</w:t>
            </w:r>
            <w:r w:rsidR="00BA677F">
              <w:rPr>
                <w:rFonts w:ascii="Arial" w:hAnsi="Arial" w:cs="Arial"/>
                <w:lang w:val="pt-BR"/>
              </w:rPr>
              <w:t xml:space="preserve"> Luật </w:t>
            </w:r>
            <w:r>
              <w:rPr>
                <w:rFonts w:ascii="Arial" w:hAnsi="Arial" w:cs="Arial"/>
                <w:lang w:val="pt-BR"/>
              </w:rPr>
              <w:t xml:space="preserve">quốc </w:t>
            </w:r>
            <w:r w:rsidR="00BA677F">
              <w:rPr>
                <w:rFonts w:ascii="Arial" w:hAnsi="Arial" w:cs="Arial"/>
                <w:lang w:val="pt-BR"/>
              </w:rPr>
              <w:t>tế</w:t>
            </w:r>
            <w:r>
              <w:rPr>
                <w:rFonts w:ascii="Arial" w:hAnsi="Arial" w:cs="Arial"/>
                <w:lang w:val="pt-BR"/>
              </w:rPr>
              <w:t>, Liên Xô</w:t>
            </w:r>
          </w:p>
        </w:tc>
      </w:tr>
      <w:tr w:rsidR="003E119B" w:rsidRPr="004B4A95" w:rsidTr="00A8683C">
        <w:trPr>
          <w:trHeight w:val="683"/>
        </w:trPr>
        <w:tc>
          <w:tcPr>
            <w:tcW w:w="2112" w:type="dxa"/>
            <w:vAlign w:val="center"/>
          </w:tcPr>
          <w:p w:rsidR="003E119B" w:rsidRDefault="003E119B" w:rsidP="003E119B">
            <w:pPr>
              <w:jc w:val="center"/>
              <w:rPr>
                <w:rFonts w:ascii="Arial" w:hAnsi="Arial" w:cs="Arial"/>
              </w:rPr>
            </w:pPr>
            <w:r>
              <w:rPr>
                <w:rFonts w:ascii="Arial" w:hAnsi="Arial" w:cs="Arial"/>
              </w:rPr>
              <w:t>1997</w:t>
            </w:r>
          </w:p>
        </w:tc>
        <w:tc>
          <w:tcPr>
            <w:tcW w:w="8298" w:type="dxa"/>
            <w:vAlign w:val="center"/>
          </w:tcPr>
          <w:p w:rsidR="003E119B" w:rsidRPr="003E119B" w:rsidRDefault="003E119B" w:rsidP="003E119B">
            <w:pPr>
              <w:pStyle w:val="ListParagraph"/>
              <w:numPr>
                <w:ilvl w:val="0"/>
                <w:numId w:val="1"/>
              </w:numPr>
              <w:rPr>
                <w:rFonts w:ascii="Arial" w:hAnsi="Arial" w:cs="Arial"/>
                <w:lang w:val="pt-BR"/>
              </w:rPr>
            </w:pPr>
            <w:r w:rsidRPr="003E119B">
              <w:rPr>
                <w:rFonts w:ascii="Arial" w:hAnsi="Arial" w:cs="Arial"/>
                <w:lang w:val="pt-BR"/>
              </w:rPr>
              <w:t xml:space="preserve">Thạc sỹ Luật </w:t>
            </w:r>
            <w:r w:rsidRPr="003E119B">
              <w:rPr>
                <w:rFonts w:ascii="Arial" w:hAnsi="Arial" w:cs="Arial"/>
                <w:lang w:val="pt-BR"/>
              </w:rPr>
              <w:t>thương mại, Trường đại học Luật Hà Nội</w:t>
            </w:r>
          </w:p>
        </w:tc>
      </w:tr>
      <w:tr w:rsidR="003E119B" w:rsidRPr="004B4A95" w:rsidTr="00A8683C">
        <w:trPr>
          <w:trHeight w:val="683"/>
        </w:trPr>
        <w:tc>
          <w:tcPr>
            <w:tcW w:w="2112" w:type="dxa"/>
            <w:vAlign w:val="center"/>
          </w:tcPr>
          <w:p w:rsidR="003E119B" w:rsidRDefault="003E119B" w:rsidP="003E119B">
            <w:pPr>
              <w:jc w:val="center"/>
              <w:rPr>
                <w:rFonts w:ascii="Arial" w:hAnsi="Arial" w:cs="Arial"/>
              </w:rPr>
            </w:pPr>
            <w:r>
              <w:rPr>
                <w:rFonts w:ascii="Arial" w:hAnsi="Arial" w:cs="Arial"/>
              </w:rPr>
              <w:t>2014</w:t>
            </w:r>
          </w:p>
        </w:tc>
        <w:tc>
          <w:tcPr>
            <w:tcW w:w="8298" w:type="dxa"/>
            <w:vAlign w:val="center"/>
          </w:tcPr>
          <w:p w:rsidR="003E119B" w:rsidRPr="003E119B" w:rsidRDefault="003E119B" w:rsidP="003E119B">
            <w:pPr>
              <w:pStyle w:val="ListParagraph"/>
              <w:numPr>
                <w:ilvl w:val="0"/>
                <w:numId w:val="1"/>
              </w:numPr>
              <w:rPr>
                <w:rFonts w:ascii="Arial" w:hAnsi="Arial" w:cs="Arial"/>
                <w:lang w:val="pt-BR"/>
              </w:rPr>
            </w:pPr>
            <w:r w:rsidRPr="003E119B">
              <w:rPr>
                <w:rFonts w:ascii="Arial" w:hAnsi="Arial" w:cs="Arial"/>
                <w:lang w:val="pt-BR"/>
              </w:rPr>
              <w:t>Giải quyết tranh chấp hợp đồng thương mại quốc tế</w:t>
            </w:r>
            <w:r>
              <w:rPr>
                <w:rFonts w:ascii="Arial" w:hAnsi="Arial" w:cs="Arial"/>
                <w:lang w:val="pt-BR"/>
              </w:rPr>
              <w:t xml:space="preserve">, </w:t>
            </w:r>
            <w:r w:rsidRPr="003E119B">
              <w:rPr>
                <w:rFonts w:ascii="Arial" w:hAnsi="Arial" w:cs="Arial"/>
              </w:rPr>
              <w:t>NXB Hồng Đức, 2014</w:t>
            </w:r>
          </w:p>
        </w:tc>
      </w:tr>
      <w:tr w:rsidR="003E119B" w:rsidRPr="004B4A95" w:rsidTr="00A8683C">
        <w:trPr>
          <w:trHeight w:val="683"/>
        </w:trPr>
        <w:tc>
          <w:tcPr>
            <w:tcW w:w="2112" w:type="dxa"/>
            <w:vAlign w:val="center"/>
          </w:tcPr>
          <w:p w:rsidR="003E119B" w:rsidRDefault="003E119B" w:rsidP="003E119B">
            <w:pPr>
              <w:jc w:val="center"/>
              <w:rPr>
                <w:rFonts w:ascii="Arial" w:hAnsi="Arial" w:cs="Arial"/>
              </w:rPr>
            </w:pPr>
            <w:r>
              <w:rPr>
                <w:rFonts w:ascii="Arial" w:hAnsi="Arial" w:cs="Arial"/>
              </w:rPr>
              <w:t>2013</w:t>
            </w:r>
          </w:p>
        </w:tc>
        <w:tc>
          <w:tcPr>
            <w:tcW w:w="8298" w:type="dxa"/>
            <w:vAlign w:val="center"/>
          </w:tcPr>
          <w:p w:rsidR="003E119B" w:rsidRPr="003E119B" w:rsidRDefault="003E119B" w:rsidP="003E119B">
            <w:pPr>
              <w:pStyle w:val="ListParagraph"/>
              <w:numPr>
                <w:ilvl w:val="0"/>
                <w:numId w:val="1"/>
              </w:numPr>
              <w:rPr>
                <w:rFonts w:ascii="Arial" w:hAnsi="Arial" w:cs="Arial"/>
                <w:lang w:val="pt-BR"/>
              </w:rPr>
            </w:pPr>
            <w:r w:rsidRPr="003E119B">
              <w:rPr>
                <w:rFonts w:ascii="Arial" w:hAnsi="Arial" w:cs="Arial"/>
                <w:lang w:val="pt-BR"/>
              </w:rPr>
              <w:t>Tuyển Tập Một Số Điều Ước Quốc Tế Về Giải Quyết Tranh Chấp Thương Mại Quốc Tế Bằng Tòa Án, trọng Tài Và Công Nhận, Thi Hành Bản Án Của Tòa Án, Trọng Tại Nước Ngoài</w:t>
            </w:r>
            <w:r>
              <w:rPr>
                <w:rFonts w:ascii="Arial" w:hAnsi="Arial" w:cs="Arial"/>
                <w:lang w:val="pt-BR"/>
              </w:rPr>
              <w:t xml:space="preserve">, </w:t>
            </w:r>
            <w:r w:rsidRPr="003E119B">
              <w:rPr>
                <w:rFonts w:ascii="Arial" w:hAnsi="Arial" w:cs="Arial"/>
                <w:lang w:val="pt-BR"/>
              </w:rPr>
              <w:t>NXB Hồng Đức, 2013</w:t>
            </w:r>
          </w:p>
        </w:tc>
      </w:tr>
      <w:tr w:rsidR="003E119B" w:rsidRPr="004B4A95" w:rsidTr="00676DA3">
        <w:trPr>
          <w:trHeight w:val="683"/>
        </w:trPr>
        <w:tc>
          <w:tcPr>
            <w:tcW w:w="2112" w:type="dxa"/>
            <w:vAlign w:val="center"/>
          </w:tcPr>
          <w:p w:rsidR="003E119B" w:rsidRDefault="003E119B" w:rsidP="003E119B">
            <w:pPr>
              <w:jc w:val="center"/>
              <w:rPr>
                <w:rFonts w:ascii="Arial" w:hAnsi="Arial" w:cs="Arial"/>
              </w:rPr>
            </w:pPr>
            <w:r>
              <w:rPr>
                <w:rFonts w:ascii="Arial" w:hAnsi="Arial" w:cs="Arial"/>
              </w:rPr>
              <w:t>2013</w:t>
            </w:r>
          </w:p>
        </w:tc>
        <w:tc>
          <w:tcPr>
            <w:tcW w:w="8298" w:type="dxa"/>
          </w:tcPr>
          <w:p w:rsidR="003E119B" w:rsidRPr="003E119B" w:rsidRDefault="003E119B" w:rsidP="003E119B">
            <w:pPr>
              <w:pStyle w:val="ListParagraph"/>
              <w:numPr>
                <w:ilvl w:val="0"/>
                <w:numId w:val="1"/>
              </w:numPr>
              <w:rPr>
                <w:rFonts w:ascii="Arial" w:hAnsi="Arial" w:cs="Arial"/>
              </w:rPr>
            </w:pPr>
            <w:r w:rsidRPr="003E119B">
              <w:rPr>
                <w:rFonts w:ascii="Arial" w:hAnsi="Arial" w:cs="Arial"/>
              </w:rPr>
              <w:t>Giáo trình Công pháp quốc tế. -  Quyển 1</w:t>
            </w:r>
            <w:r w:rsidRPr="003E119B">
              <w:rPr>
                <w:rFonts w:ascii="Arial" w:hAnsi="Arial" w:cs="Arial"/>
              </w:rPr>
              <w:t>, NXB Hồng Đức, 2013</w:t>
            </w:r>
          </w:p>
        </w:tc>
      </w:tr>
      <w:tr w:rsidR="003E119B" w:rsidRPr="004B4A95" w:rsidTr="00676DA3">
        <w:trPr>
          <w:trHeight w:val="683"/>
        </w:trPr>
        <w:tc>
          <w:tcPr>
            <w:tcW w:w="2112" w:type="dxa"/>
            <w:vAlign w:val="center"/>
          </w:tcPr>
          <w:p w:rsidR="003E119B" w:rsidRDefault="003E119B" w:rsidP="003E119B">
            <w:pPr>
              <w:jc w:val="center"/>
              <w:rPr>
                <w:rFonts w:ascii="Arial" w:hAnsi="Arial" w:cs="Arial"/>
              </w:rPr>
            </w:pPr>
            <w:r>
              <w:rPr>
                <w:rFonts w:ascii="Arial" w:hAnsi="Arial" w:cs="Arial"/>
              </w:rPr>
              <w:t>2013</w:t>
            </w:r>
          </w:p>
        </w:tc>
        <w:tc>
          <w:tcPr>
            <w:tcW w:w="8298" w:type="dxa"/>
          </w:tcPr>
          <w:p w:rsidR="003E119B" w:rsidRPr="003E119B" w:rsidRDefault="003E119B" w:rsidP="003E119B">
            <w:pPr>
              <w:pStyle w:val="ListParagraph"/>
              <w:numPr>
                <w:ilvl w:val="0"/>
                <w:numId w:val="1"/>
              </w:numPr>
              <w:rPr>
                <w:rFonts w:ascii="Arial" w:hAnsi="Arial" w:cs="Arial"/>
              </w:rPr>
            </w:pPr>
            <w:r w:rsidRPr="003E119B">
              <w:rPr>
                <w:rFonts w:ascii="Arial" w:hAnsi="Arial" w:cs="Arial"/>
              </w:rPr>
              <w:t>Giáo trình Công pháp quốc tế - Quyể</w:t>
            </w:r>
            <w:r w:rsidRPr="003E119B">
              <w:rPr>
                <w:rFonts w:ascii="Arial" w:hAnsi="Arial" w:cs="Arial"/>
              </w:rPr>
              <w:t>n 2, NXB Hồng Đức, 2013</w:t>
            </w:r>
          </w:p>
        </w:tc>
      </w:tr>
      <w:tr w:rsidR="003E119B" w:rsidRPr="004B4A95" w:rsidTr="00676DA3">
        <w:trPr>
          <w:trHeight w:val="683"/>
        </w:trPr>
        <w:tc>
          <w:tcPr>
            <w:tcW w:w="2112" w:type="dxa"/>
            <w:vAlign w:val="center"/>
          </w:tcPr>
          <w:p w:rsidR="003E119B" w:rsidRDefault="003E119B" w:rsidP="003E119B">
            <w:pPr>
              <w:jc w:val="center"/>
              <w:rPr>
                <w:rFonts w:ascii="Arial" w:hAnsi="Arial" w:cs="Arial"/>
              </w:rPr>
            </w:pPr>
            <w:r>
              <w:rPr>
                <w:rFonts w:ascii="Arial" w:hAnsi="Arial" w:cs="Arial"/>
              </w:rPr>
              <w:lastRenderedPageBreak/>
              <w:t>2013</w:t>
            </w:r>
          </w:p>
        </w:tc>
        <w:tc>
          <w:tcPr>
            <w:tcW w:w="8298" w:type="dxa"/>
          </w:tcPr>
          <w:p w:rsidR="003E119B" w:rsidRPr="003E119B" w:rsidRDefault="003E119B" w:rsidP="003E119B">
            <w:pPr>
              <w:pStyle w:val="ListParagraph"/>
              <w:numPr>
                <w:ilvl w:val="0"/>
                <w:numId w:val="1"/>
              </w:numPr>
              <w:rPr>
                <w:rFonts w:ascii="Arial" w:hAnsi="Arial" w:cs="Arial"/>
              </w:rPr>
            </w:pPr>
            <w:r w:rsidRPr="003E119B">
              <w:rPr>
                <w:rFonts w:ascii="Arial" w:hAnsi="Arial" w:cs="Arial"/>
              </w:rPr>
              <w:t xml:space="preserve">Giáo trình Tư pháp quốc tế - Phần riêng </w:t>
            </w:r>
            <w:r w:rsidRPr="003E119B">
              <w:rPr>
                <w:rFonts w:ascii="Arial" w:hAnsi="Arial" w:cs="Arial"/>
              </w:rPr>
              <w:t>, NXB Hồng Đức, 2013</w:t>
            </w:r>
          </w:p>
        </w:tc>
      </w:tr>
      <w:tr w:rsidR="003E119B" w:rsidRPr="004B4A95" w:rsidTr="00676DA3">
        <w:trPr>
          <w:trHeight w:val="683"/>
        </w:trPr>
        <w:tc>
          <w:tcPr>
            <w:tcW w:w="2112" w:type="dxa"/>
            <w:vAlign w:val="center"/>
          </w:tcPr>
          <w:p w:rsidR="003E119B" w:rsidRDefault="003E119B" w:rsidP="003E119B">
            <w:pPr>
              <w:jc w:val="center"/>
              <w:rPr>
                <w:rFonts w:ascii="Arial" w:hAnsi="Arial" w:cs="Arial"/>
              </w:rPr>
            </w:pPr>
            <w:r>
              <w:rPr>
                <w:rFonts w:ascii="Arial" w:hAnsi="Arial" w:cs="Arial"/>
              </w:rPr>
              <w:t>2013</w:t>
            </w:r>
          </w:p>
        </w:tc>
        <w:tc>
          <w:tcPr>
            <w:tcW w:w="8298" w:type="dxa"/>
          </w:tcPr>
          <w:p w:rsidR="003E119B" w:rsidRPr="003E119B" w:rsidRDefault="003E119B" w:rsidP="003E119B">
            <w:pPr>
              <w:pStyle w:val="ListParagraph"/>
              <w:numPr>
                <w:ilvl w:val="0"/>
                <w:numId w:val="1"/>
              </w:numPr>
              <w:rPr>
                <w:rFonts w:ascii="Arial" w:hAnsi="Arial" w:cs="Arial"/>
              </w:rPr>
            </w:pPr>
            <w:r w:rsidRPr="003E119B">
              <w:rPr>
                <w:rFonts w:ascii="Arial" w:hAnsi="Arial" w:cs="Arial"/>
              </w:rPr>
              <w:t>Giáo trình Tư pháp quốc tế - Phầ</w:t>
            </w:r>
            <w:r>
              <w:rPr>
                <w:rFonts w:ascii="Arial" w:hAnsi="Arial" w:cs="Arial"/>
              </w:rPr>
              <w:t>n chung</w:t>
            </w:r>
            <w:bookmarkStart w:id="0" w:name="_GoBack"/>
            <w:bookmarkEnd w:id="0"/>
            <w:r w:rsidRPr="003E119B">
              <w:rPr>
                <w:rFonts w:ascii="Arial" w:hAnsi="Arial" w:cs="Arial"/>
              </w:rPr>
              <w:t xml:space="preserve"> </w:t>
            </w:r>
            <w:r w:rsidRPr="003E119B">
              <w:rPr>
                <w:rFonts w:ascii="Arial" w:hAnsi="Arial" w:cs="Arial"/>
              </w:rPr>
              <w:t>, NXB Hồng Đức, 2013</w:t>
            </w:r>
          </w:p>
        </w:tc>
      </w:tr>
    </w:tbl>
    <w:p w:rsidR="00BA677F" w:rsidRDefault="00BA677F" w:rsidP="00BA677F"/>
    <w:p w:rsidR="00BA677F" w:rsidRDefault="00BA677F" w:rsidP="00BA677F"/>
    <w:p w:rsidR="00BA677F" w:rsidRDefault="00BA677F" w:rsidP="00BA677F"/>
    <w:p w:rsidR="00BB5CA4" w:rsidRDefault="00BB5CA4"/>
    <w:sectPr w:rsidR="00BB5CA4" w:rsidSect="001C3B58">
      <w:headerReference w:type="default" r:id="rId11"/>
      <w:footerReference w:type="default" r:id="rId12"/>
      <w:pgSz w:w="12240" w:h="15840"/>
      <w:pgMar w:top="1418" w:right="851" w:bottom="851" w:left="851" w:header="284" w:footer="283"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116024"/>
      <w:docPartObj>
        <w:docPartGallery w:val="Page Numbers (Bottom of Page)"/>
        <w:docPartUnique/>
      </w:docPartObj>
    </w:sdtPr>
    <w:sdtEndPr>
      <w:rPr>
        <w:noProof/>
      </w:rPr>
    </w:sdtEndPr>
    <w:sdtContent>
      <w:p w:rsidR="001C3B58" w:rsidRDefault="003E11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3B58" w:rsidRDefault="003E119B">
    <w:pPr>
      <w:pStyle w:val="Footer"/>
    </w:pPr>
    <w:r w:rsidRPr="006119E6">
      <w:rPr>
        <w:noProof/>
      </w:rPr>
      <mc:AlternateContent>
        <mc:Choice Requires="wps">
          <w:drawing>
            <wp:anchor distT="0" distB="0" distL="114300" distR="114300" simplePos="0" relativeHeight="251661312" behindDoc="0" locked="0" layoutInCell="1" allowOverlap="1" wp14:anchorId="417F8A35" wp14:editId="54E5FD6D">
              <wp:simplePos x="0" y="0"/>
              <wp:positionH relativeFrom="column">
                <wp:posOffset>5245100</wp:posOffset>
              </wp:positionH>
              <wp:positionV relativeFrom="paragraph">
                <wp:posOffset>199390</wp:posOffset>
              </wp:positionV>
              <wp:extent cx="1430655" cy="130175"/>
              <wp:effectExtent l="0" t="0" r="0" b="3175"/>
              <wp:wrapNone/>
              <wp:docPr id="34" name="Rectangle 34"/>
              <wp:cNvGraphicFramePr/>
              <a:graphic xmlns:a="http://schemas.openxmlformats.org/drawingml/2006/main">
                <a:graphicData uri="http://schemas.microsoft.com/office/word/2010/wordprocessingShape">
                  <wps:wsp>
                    <wps:cNvSpPr/>
                    <wps:spPr>
                      <a:xfrm>
                        <a:off x="0" y="0"/>
                        <a:ext cx="1430655" cy="130175"/>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47395" id="Rectangle 34" o:spid="_x0000_s1026" style="position:absolute;margin-left:413pt;margin-top:15.7pt;width:112.65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" fillcolor="#dde5f2" stroked="f" strokeweight="1pt"/>
          </w:pict>
        </mc:Fallback>
      </mc:AlternateContent>
    </w:r>
    <w:r w:rsidRPr="006119E6">
      <w:rPr>
        <w:noProof/>
      </w:rPr>
      <mc:AlternateContent>
        <mc:Choice Requires="wps">
          <w:drawing>
            <wp:anchor distT="0" distB="0" distL="114300" distR="114300" simplePos="0" relativeHeight="251660288" behindDoc="0" locked="0" layoutInCell="1" allowOverlap="1" wp14:anchorId="16382733" wp14:editId="034498E3">
              <wp:simplePos x="0" y="0"/>
              <wp:positionH relativeFrom="column">
                <wp:posOffset>3194050</wp:posOffset>
              </wp:positionH>
              <wp:positionV relativeFrom="paragraph">
                <wp:posOffset>199390</wp:posOffset>
              </wp:positionV>
              <wp:extent cx="2051050" cy="130175"/>
              <wp:effectExtent l="0" t="0" r="6350" b="3175"/>
              <wp:wrapNone/>
              <wp:docPr id="33" name="Rectangle 33"/>
              <wp:cNvGraphicFramePr/>
              <a:graphic xmlns:a="http://schemas.openxmlformats.org/drawingml/2006/main">
                <a:graphicData uri="http://schemas.microsoft.com/office/word/2010/wordprocessingShape">
                  <wps:wsp>
                    <wps:cNvSpPr/>
                    <wps:spPr>
                      <a:xfrm>
                        <a:off x="0" y="0"/>
                        <a:ext cx="2051050" cy="130175"/>
                      </a:xfrm>
                      <a:prstGeom prst="rect">
                        <a:avLst/>
                      </a:prstGeom>
                      <a:solidFill>
                        <a:srgbClr val="366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445E5" id="Rectangle 33" o:spid="_x0000_s1026" style="position:absolute;margin-left:251.5pt;margin-top:15.7pt;width:161.5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" fillcolor="#366092" stroked="f" strokeweight="1pt"/>
          </w:pict>
        </mc:Fallback>
      </mc:AlternateContent>
    </w:r>
    <w:r w:rsidRPr="006119E6">
      <w:rPr>
        <w:noProof/>
      </w:rPr>
      <mc:AlternateContent>
        <mc:Choice Requires="wps">
          <w:drawing>
            <wp:anchor distT="0" distB="0" distL="114300" distR="114300" simplePos="0" relativeHeight="251659264" behindDoc="0" locked="0" layoutInCell="1" allowOverlap="1" wp14:anchorId="79A9E945" wp14:editId="0666EDBD">
              <wp:simplePos x="0" y="0"/>
              <wp:positionH relativeFrom="column">
                <wp:posOffset>-5080</wp:posOffset>
              </wp:positionH>
              <wp:positionV relativeFrom="paragraph">
                <wp:posOffset>197295</wp:posOffset>
              </wp:positionV>
              <wp:extent cx="3201035" cy="130175"/>
              <wp:effectExtent l="0" t="0" r="0" b="3175"/>
              <wp:wrapNone/>
              <wp:docPr id="32" name="Rectangle 32"/>
              <wp:cNvGraphicFramePr/>
              <a:graphic xmlns:a="http://schemas.openxmlformats.org/drawingml/2006/main">
                <a:graphicData uri="http://schemas.microsoft.com/office/word/2010/wordprocessingShape">
                  <wps:wsp>
                    <wps:cNvSpPr/>
                    <wps:spPr>
                      <a:xfrm>
                        <a:off x="0" y="0"/>
                        <a:ext cx="3201035" cy="130175"/>
                      </a:xfrm>
                      <a:prstGeom prst="rect">
                        <a:avLst/>
                      </a:prstGeom>
                      <a:solidFill>
                        <a:srgbClr val="17375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319E0" id="Rectangle 32" o:spid="_x0000_s1026" style="position:absolute;margin-left:-.4pt;margin-top:15.55pt;width:252.05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" fillcolor="#17375e" stroked="f" strokeweight="1p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B58" w:rsidRDefault="003E119B">
    <w:pPr>
      <w:pStyle w:val="Header"/>
    </w:pPr>
    <w:r>
      <w:rPr>
        <w:noProof/>
      </w:rPr>
      <w:t xml:space="preserve">       </w:t>
    </w:r>
    <w:r>
      <w:rPr>
        <w:noProof/>
      </w:rPr>
      <w:drawing>
        <wp:inline distT="0" distB="0" distL="0" distR="0" wp14:anchorId="09ECA24B" wp14:editId="561AC52D">
          <wp:extent cx="2612571" cy="5407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logo.png"/>
                  <pic:cNvPicPr/>
                </pic:nvPicPr>
                <pic:blipFill>
                  <a:blip r:embed="rId1">
                    <a:extLst>
                      <a:ext uri="{28A0092B-C50C-407E-A947-70E740481C1C}">
                        <a14:useLocalDpi xmlns:a14="http://schemas.microsoft.com/office/drawing/2010/main" val="0"/>
                      </a:ext>
                    </a:extLst>
                  </a:blip>
                  <a:stretch>
                    <a:fillRect/>
                  </a:stretch>
                </pic:blipFill>
                <pic:spPr>
                  <a:xfrm>
                    <a:off x="0" y="0"/>
                    <a:ext cx="2667021" cy="551973"/>
                  </a:xfrm>
                  <a:prstGeom prst="rect">
                    <a:avLst/>
                  </a:prstGeom>
                </pic:spPr>
              </pic:pic>
            </a:graphicData>
          </a:graphic>
        </wp:inline>
      </w:drawing>
    </w:r>
    <w:r>
      <w:rPr>
        <w:noProof/>
      </w:rPr>
      <w:t xml:space="preserve">                    </w:t>
    </w:r>
    <w:r>
      <w:rPr>
        <w:noProof/>
      </w:rPr>
      <w:drawing>
        <wp:inline distT="0" distB="0" distL="0" distR="0" wp14:anchorId="5C0B3673" wp14:editId="3534B138">
          <wp:extent cx="3052962" cy="534389"/>
          <wp:effectExtent l="0" t="0" r="0" b="0"/>
          <wp:docPr id="14" name="Picture 14" descr="E:\VIAC\THÁNG 10\WEB VIAC\C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AC\THÁNG 10\WEB VIAC\CV\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42745" t="2585" r="3767" b="90789"/>
                  <a:stretch/>
                </pic:blipFill>
                <pic:spPr bwMode="auto">
                  <a:xfrm>
                    <a:off x="0" y="0"/>
                    <a:ext cx="3083589" cy="5397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132972"/>
    <w:multiLevelType w:val="hybridMultilevel"/>
    <w:tmpl w:val="4926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634FA2"/>
    <w:multiLevelType w:val="hybridMultilevel"/>
    <w:tmpl w:val="247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77F"/>
    <w:rsid w:val="003E119B"/>
    <w:rsid w:val="00844C71"/>
    <w:rsid w:val="00BA677F"/>
    <w:rsid w:val="00BB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56AD8-CD57-4121-B33A-6716F3D6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77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77F"/>
    <w:pPr>
      <w:ind w:left="720"/>
      <w:contextualSpacing/>
    </w:pPr>
  </w:style>
  <w:style w:type="paragraph" w:styleId="Header">
    <w:name w:val="header"/>
    <w:basedOn w:val="Normal"/>
    <w:link w:val="HeaderChar"/>
    <w:uiPriority w:val="99"/>
    <w:unhideWhenUsed/>
    <w:rsid w:val="00BA6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77F"/>
  </w:style>
  <w:style w:type="paragraph" w:styleId="Footer">
    <w:name w:val="footer"/>
    <w:basedOn w:val="Normal"/>
    <w:link w:val="FooterChar"/>
    <w:uiPriority w:val="99"/>
    <w:unhideWhenUsed/>
    <w:rsid w:val="00BA6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77F"/>
  </w:style>
  <w:style w:type="table" w:styleId="TableGrid">
    <w:name w:val="Table Grid"/>
    <w:basedOn w:val="TableNormal"/>
    <w:uiPriority w:val="59"/>
    <w:rsid w:val="00BA67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1.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1178</dc:creator>
  <cp:keywords/>
  <dc:description/>
  <cp:lastModifiedBy>1178</cp:lastModifiedBy>
  <cp:revision>1</cp:revision>
  <dcterms:created xsi:type="dcterms:W3CDTF">2019-10-31T08:23:00Z</dcterms:created>
  <dcterms:modified xsi:type="dcterms:W3CDTF">2019-10-31T09:13:00Z</dcterms:modified>
</cp:coreProperties>
</file>