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031541" w:rsidP="006119E6">
            <w:pPr>
              <w:rPr>
                <w:rFonts w:ascii="Arial" w:hAnsi="Arial" w:cs="Arial"/>
                <w:b/>
              </w:rPr>
            </w:pPr>
            <w:r w:rsidRPr="00031541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ĐÀO NGỌC CHUYỀN</w:t>
            </w:r>
            <w:bookmarkStart w:id="0" w:name="_GoBack"/>
            <w:bookmarkEnd w:id="0"/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031541" w:rsidP="004B4A95">
            <w:pPr>
              <w:jc w:val="center"/>
              <w:rPr>
                <w:rFonts w:ascii="Arial" w:hAnsi="Arial" w:cs="Arial"/>
              </w:rPr>
            </w:pPr>
            <w:r w:rsidRPr="00027D4D">
              <w:rPr>
                <w:noProof/>
                <w:sz w:val="20"/>
              </w:rPr>
              <w:drawing>
                <wp:inline distT="0" distB="0" distL="0" distR="0" wp14:anchorId="78766593" wp14:editId="7123A007">
                  <wp:extent cx="1368552" cy="2087880"/>
                  <wp:effectExtent l="0" t="0" r="3175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 Chuyề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552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031541" w:rsidRPr="00031541">
              <w:rPr>
                <w:rFonts w:ascii="Arial" w:hAnsi="Arial" w:cs="Arial"/>
              </w:rPr>
              <w:t>1965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031541" w:rsidRPr="00031541" w:rsidRDefault="00E33720" w:rsidP="0003154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031541">
              <w:rPr>
                <w:rFonts w:ascii="Arial" w:hAnsi="Arial" w:cs="Arial"/>
              </w:rPr>
              <w:t xml:space="preserve">Giám đốc </w:t>
            </w:r>
            <w:r w:rsidR="00031541" w:rsidRPr="00031541">
              <w:rPr>
                <w:rFonts w:ascii="Arial" w:hAnsi="Arial" w:cs="Arial"/>
              </w:rPr>
              <w:t>Công ty luật TNHH Đào và Đồng nghiệp (Dao</w:t>
            </w:r>
          </w:p>
          <w:p w:rsidR="00AE69C0" w:rsidRPr="004B4A95" w:rsidRDefault="00031541" w:rsidP="00031541">
            <w:pPr>
              <w:spacing w:line="360" w:lineRule="auto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&amp; Brothers Law Firm)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031541" w:rsidRPr="00031541">
              <w:rPr>
                <w:rFonts w:ascii="Arial" w:hAnsi="Arial" w:cs="Arial"/>
              </w:rPr>
              <w:t>chuyen.dn@dao-lawfirm.com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031541" w:rsidRPr="00031541">
              <w:rPr>
                <w:rFonts w:ascii="Arial" w:hAnsi="Arial" w:cs="Arial"/>
              </w:rPr>
              <w:t>Tài chính, Ngân hàng, Bảo hiểm, Thuế, Hải quan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E2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89641A" w:rsidRPr="0089641A">
              <w:rPr>
                <w:rFonts w:ascii="Arial" w:hAnsi="Arial" w:cs="Arial"/>
              </w:rPr>
              <w:t>Tiế</w:t>
            </w:r>
            <w:r w:rsidR="00E215E3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3154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6119E6" w:rsidRPr="004B4A95" w:rsidRDefault="0089641A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031541">
              <w:rPr>
                <w:rFonts w:ascii="Arial" w:hAnsi="Arial" w:cs="Arial"/>
              </w:rPr>
              <w:t>Luật Kinh tế</w:t>
            </w:r>
            <w:r w:rsidR="00E215E3">
              <w:rPr>
                <w:rFonts w:ascii="Arial" w:hAnsi="Arial" w:cs="Arial"/>
              </w:rPr>
              <w:t>, Đại học Luật Hà Nội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3154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1998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F170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kế toán, Học viện Ngân hàng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2004</w:t>
            </w:r>
          </w:p>
        </w:tc>
        <w:tc>
          <w:tcPr>
            <w:tcW w:w="8389" w:type="dxa"/>
            <w:vAlign w:val="center"/>
          </w:tcPr>
          <w:p w:rsidR="00031541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031541">
              <w:rPr>
                <w:rFonts w:ascii="Arial" w:hAnsi="Arial" w:cs="Arial"/>
              </w:rPr>
              <w:t>Kinh tế Tài chính Ngân hàng</w:t>
            </w:r>
            <w:r>
              <w:rPr>
                <w:rFonts w:ascii="Arial" w:hAnsi="Arial" w:cs="Arial"/>
              </w:rPr>
              <w:t>, Học viện Ngân hàng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  <w:vAlign w:val="center"/>
          </w:tcPr>
          <w:p w:rsidR="00031541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</w:t>
            </w:r>
            <w:r w:rsidRPr="00031541">
              <w:rPr>
                <w:rFonts w:ascii="Arial" w:hAnsi="Arial" w:cs="Arial"/>
              </w:rPr>
              <w:t xml:space="preserve"> sĩ Kinh tế Tài chính Ngân hàng, Học viện Ngân hàng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F17060">
        <w:trPr>
          <w:trHeight w:val="672"/>
        </w:trPr>
        <w:tc>
          <w:tcPr>
            <w:tcW w:w="2127" w:type="dxa"/>
            <w:vAlign w:val="center"/>
          </w:tcPr>
          <w:p w:rsidR="006119E6" w:rsidRPr="004B4A95" w:rsidRDefault="0003154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1990 – 1992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F170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Thanh tra viên, </w:t>
            </w:r>
            <w:r w:rsidRPr="00031541">
              <w:rPr>
                <w:rFonts w:ascii="Arial" w:hAnsi="Arial" w:cs="Arial"/>
              </w:rPr>
              <w:t>Thanh tra sở Công nghiệp Vĩnh Phú, tỉnh Vĩnh Phú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1993 – 1995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Kiểm soát viên, </w:t>
            </w:r>
            <w:r w:rsidRPr="00031541">
              <w:rPr>
                <w:rFonts w:ascii="Arial" w:hAnsi="Arial" w:cs="Arial"/>
              </w:rPr>
              <w:t>Chi nhánh Ngân hàng Công thương tỉnh Vĩnh Phú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1995 – 2000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Chuyên viên, </w:t>
            </w:r>
            <w:r w:rsidRPr="00031541">
              <w:rPr>
                <w:rFonts w:ascii="Arial" w:hAnsi="Arial" w:cs="Arial"/>
              </w:rPr>
              <w:t>Phòng pháp chế, Ban Kiểm tra kiểm toán nội bộ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2001 – 2004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Thư ký Hội đồng quản trị, </w:t>
            </w:r>
            <w:r w:rsidRPr="00031541">
              <w:rPr>
                <w:rFonts w:ascii="Arial" w:hAnsi="Arial" w:cs="Arial"/>
              </w:rPr>
              <w:t>Ngân hàng Công thương Việt Nam (Vietinbank)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2005 – 2007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Phó Ban, </w:t>
            </w:r>
            <w:r w:rsidRPr="00031541">
              <w:rPr>
                <w:rFonts w:ascii="Arial" w:hAnsi="Arial" w:cs="Arial"/>
              </w:rPr>
              <w:t>Ban Quản lý nợ có vấn đề, Ngân hàng Công thương Việt Nam (Vietinbank)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2007 – 2008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Phó Giám đốc, </w:t>
            </w:r>
            <w:r w:rsidRPr="00031541">
              <w:rPr>
                <w:rFonts w:ascii="Arial" w:hAnsi="Arial" w:cs="Arial"/>
              </w:rPr>
              <w:t>Ban Quản lý nợ có vấn đề, Ngân hàng Công thương Việt Nam (Vietinbank)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2002 – 2011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Trưởng văn phòng, </w:t>
            </w:r>
            <w:r w:rsidRPr="00031541">
              <w:rPr>
                <w:rFonts w:ascii="Arial" w:hAnsi="Arial" w:cs="Arial"/>
              </w:rPr>
              <w:t>Văn phòng Luật sư Đào và Đồng nghiệp - Đoàn Luật sư TP Hà Nội</w:t>
            </w:r>
          </w:p>
        </w:tc>
      </w:tr>
      <w:tr w:rsidR="00031541" w:rsidRPr="004B4A95" w:rsidTr="00F17060">
        <w:trPr>
          <w:trHeight w:val="672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2011 – nay</w:t>
            </w:r>
          </w:p>
        </w:tc>
        <w:tc>
          <w:tcPr>
            <w:tcW w:w="8389" w:type="dxa"/>
            <w:vAlign w:val="center"/>
          </w:tcPr>
          <w:p w:rsidR="00031541" w:rsidRPr="00E215E3" w:rsidRDefault="00031541" w:rsidP="00F17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Giám đốc, </w:t>
            </w:r>
            <w:r w:rsidRPr="00031541">
              <w:rPr>
                <w:rFonts w:ascii="Arial" w:hAnsi="Arial" w:cs="Arial"/>
              </w:rPr>
              <w:t>Công ty Luật TNHH Đào và Đồng nghiệp - Đoàn Luật sư TP Hà Nội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3154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1994 – 2001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Luật sư, </w:t>
            </w:r>
            <w:r w:rsidRPr="00031541">
              <w:rPr>
                <w:rFonts w:ascii="Arial" w:hAnsi="Arial" w:cs="Arial"/>
              </w:rPr>
              <w:t>Đoàn Luật sư Vĩnh Phú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031541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lastRenderedPageBreak/>
              <w:t>2013 – nay</w:t>
            </w:r>
          </w:p>
        </w:tc>
        <w:tc>
          <w:tcPr>
            <w:tcW w:w="8389" w:type="dxa"/>
            <w:vAlign w:val="center"/>
          </w:tcPr>
          <w:p w:rsidR="006119E6" w:rsidRPr="004B4A95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Phó Chủ nhiệm, Đoàn Luật sư Hà Nội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2007 – nay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Trọng tài viên, </w:t>
            </w:r>
            <w:r w:rsidRPr="00031541">
              <w:rPr>
                <w:rFonts w:ascii="Arial" w:hAnsi="Arial" w:cs="Arial"/>
              </w:rPr>
              <w:t>Trung tâm trọng tài quốc tế Việt Nam (VIAC) bên cạnh Phòng Thương mại và Công nghiệp Việt Nam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2010 – 2013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Ủy viên, </w:t>
            </w:r>
            <w:r w:rsidRPr="00031541">
              <w:rPr>
                <w:rFonts w:ascii="Arial" w:hAnsi="Arial" w:cs="Arial"/>
              </w:rPr>
              <w:t>Uỷ ban Đào tạo Liên đoàn luật sư Việt Nam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031541" w:rsidRDefault="00031541" w:rsidP="00F17060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2015 – nay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Giám đốc, </w:t>
            </w:r>
            <w:r w:rsidRPr="00031541">
              <w:rPr>
                <w:rFonts w:ascii="Arial" w:hAnsi="Arial" w:cs="Arial"/>
              </w:rPr>
              <w:t>Trung tâm bồi dưỡng nghiệp vụ Luật sư – Liên đoàn Luật sư Việt Nam</w:t>
            </w:r>
          </w:p>
        </w:tc>
      </w:tr>
      <w:tr w:rsidR="00360978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031541" w:rsidRPr="004B4A95" w:rsidTr="005021F2">
        <w:trPr>
          <w:trHeight w:val="406"/>
        </w:trPr>
        <w:tc>
          <w:tcPr>
            <w:tcW w:w="2127" w:type="dxa"/>
            <w:vAlign w:val="center"/>
          </w:tcPr>
          <w:p w:rsidR="00031541" w:rsidRPr="004B4A95" w:rsidRDefault="00031541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031541" w:rsidRPr="004B4A95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Luật Kinh tế, Đại học Luật Hà Nội</w:t>
            </w:r>
          </w:p>
        </w:tc>
      </w:tr>
      <w:tr w:rsidR="00031541" w:rsidRPr="004B4A95" w:rsidTr="00F17060">
        <w:trPr>
          <w:trHeight w:val="685"/>
        </w:trPr>
        <w:tc>
          <w:tcPr>
            <w:tcW w:w="2127" w:type="dxa"/>
            <w:vAlign w:val="center"/>
          </w:tcPr>
          <w:p w:rsidR="00031541" w:rsidRPr="004B4A95" w:rsidRDefault="00031541" w:rsidP="00031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1998</w:t>
            </w:r>
          </w:p>
        </w:tc>
        <w:tc>
          <w:tcPr>
            <w:tcW w:w="8389" w:type="dxa"/>
            <w:vAlign w:val="center"/>
          </w:tcPr>
          <w:p w:rsidR="00031541" w:rsidRPr="004B4A95" w:rsidRDefault="00031541" w:rsidP="0003154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kế toán, Học viện Ngân hàng</w:t>
            </w:r>
          </w:p>
        </w:tc>
      </w:tr>
      <w:tr w:rsidR="00031541" w:rsidRPr="004B4A95" w:rsidTr="00F17060">
        <w:trPr>
          <w:trHeight w:val="685"/>
        </w:trPr>
        <w:tc>
          <w:tcPr>
            <w:tcW w:w="2127" w:type="dxa"/>
            <w:vAlign w:val="center"/>
          </w:tcPr>
          <w:p w:rsidR="00031541" w:rsidRPr="00031541" w:rsidRDefault="00031541" w:rsidP="00031541">
            <w:pPr>
              <w:jc w:val="center"/>
              <w:rPr>
                <w:rFonts w:ascii="Arial" w:hAnsi="Arial" w:cs="Arial"/>
              </w:rPr>
            </w:pPr>
            <w:r w:rsidRPr="00031541">
              <w:rPr>
                <w:rFonts w:ascii="Arial" w:hAnsi="Arial" w:cs="Arial"/>
              </w:rPr>
              <w:t>2004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Thạc sĩ </w:t>
            </w:r>
            <w:r w:rsidRPr="00031541">
              <w:rPr>
                <w:rFonts w:ascii="Arial" w:hAnsi="Arial" w:cs="Arial"/>
              </w:rPr>
              <w:t>Kinh tế Tài chính Ngân hàng</w:t>
            </w:r>
            <w:r>
              <w:rPr>
                <w:rFonts w:ascii="Arial" w:hAnsi="Arial" w:cs="Arial"/>
              </w:rPr>
              <w:t>, Học viện Ngân hàng</w:t>
            </w:r>
          </w:p>
        </w:tc>
      </w:tr>
      <w:tr w:rsidR="00031541" w:rsidRPr="004B4A95" w:rsidTr="00F17060">
        <w:trPr>
          <w:trHeight w:val="685"/>
        </w:trPr>
        <w:tc>
          <w:tcPr>
            <w:tcW w:w="2127" w:type="dxa"/>
            <w:vAlign w:val="center"/>
          </w:tcPr>
          <w:p w:rsidR="00031541" w:rsidRPr="00031541" w:rsidRDefault="00031541" w:rsidP="00031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8389" w:type="dxa"/>
            <w:vAlign w:val="center"/>
          </w:tcPr>
          <w:p w:rsidR="00031541" w:rsidRDefault="00031541" w:rsidP="00031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Tiến</w:t>
            </w:r>
            <w:r w:rsidRPr="00031541">
              <w:rPr>
                <w:rFonts w:ascii="Arial" w:hAnsi="Arial" w:cs="Arial"/>
              </w:rPr>
              <w:t xml:space="preserve"> sĩ Kinh tế Tài chính Ngân hàng, Học viện Ngân hàng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BE" w:rsidRDefault="00C25DBE" w:rsidP="006F7084">
      <w:pPr>
        <w:spacing w:after="0" w:line="240" w:lineRule="auto"/>
      </w:pPr>
      <w:r>
        <w:separator/>
      </w:r>
    </w:p>
  </w:endnote>
  <w:endnote w:type="continuationSeparator" w:id="0">
    <w:p w:rsidR="00C25DBE" w:rsidRDefault="00C25DBE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0D4E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1CCEC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950A9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BE" w:rsidRDefault="00C25DBE" w:rsidP="006F7084">
      <w:pPr>
        <w:spacing w:after="0" w:line="240" w:lineRule="auto"/>
      </w:pPr>
      <w:r>
        <w:separator/>
      </w:r>
    </w:p>
  </w:footnote>
  <w:footnote w:type="continuationSeparator" w:id="0">
    <w:p w:rsidR="00C25DBE" w:rsidRDefault="00C25DBE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31541"/>
    <w:rsid w:val="0005355D"/>
    <w:rsid w:val="00091736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6119E6"/>
    <w:rsid w:val="00612826"/>
    <w:rsid w:val="006F7084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E69C0"/>
    <w:rsid w:val="00B74250"/>
    <w:rsid w:val="00BC0C71"/>
    <w:rsid w:val="00BD6DA2"/>
    <w:rsid w:val="00BE3772"/>
    <w:rsid w:val="00C0277E"/>
    <w:rsid w:val="00C25DBE"/>
    <w:rsid w:val="00C353D1"/>
    <w:rsid w:val="00CD5B29"/>
    <w:rsid w:val="00D31884"/>
    <w:rsid w:val="00E215E3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15A77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970A-04EF-46D9-8AEF-9E6BCC08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10</cp:revision>
  <dcterms:created xsi:type="dcterms:W3CDTF">2019-10-26T08:51:00Z</dcterms:created>
  <dcterms:modified xsi:type="dcterms:W3CDTF">2019-10-30T15:10:00Z</dcterms:modified>
</cp:coreProperties>
</file>